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D1C" w:rsidRDefault="00760D1C" w:rsidP="00760D1C">
      <w:pPr>
        <w:pStyle w:val="NormalnyWeb"/>
        <w:shd w:val="clear" w:color="auto" w:fill="FFFFFF"/>
        <w:spacing w:before="0" w:beforeAutospacing="0" w:after="150" w:afterAutospacing="0"/>
        <w:jc w:val="both"/>
        <w:rPr>
          <w:color w:val="333333"/>
        </w:rPr>
      </w:pPr>
      <w:bookmarkStart w:id="0" w:name="_GoBack"/>
      <w:bookmarkEnd w:id="0"/>
    </w:p>
    <w:p w:rsidR="00760D1C" w:rsidRDefault="00760D1C" w:rsidP="00D94597">
      <w:pPr>
        <w:pStyle w:val="NormalnyWeb"/>
        <w:shd w:val="clear" w:color="auto" w:fill="FFFFFF"/>
        <w:spacing w:before="0" w:beforeAutospacing="0" w:after="150" w:afterAutospacing="0"/>
        <w:jc w:val="both"/>
        <w:rPr>
          <w:color w:val="333333"/>
        </w:rPr>
      </w:pPr>
    </w:p>
    <w:p w:rsidR="00760D1C" w:rsidRPr="009461D3" w:rsidRDefault="0013122B" w:rsidP="00D94597">
      <w:pPr>
        <w:pStyle w:val="NormalnyWeb"/>
        <w:shd w:val="clear" w:color="auto" w:fill="FFFFFF"/>
        <w:spacing w:before="0" w:beforeAutospacing="0" w:after="150" w:afterAutospacing="0"/>
        <w:jc w:val="both"/>
        <w:rPr>
          <w:color w:val="000000" w:themeColor="text1"/>
        </w:rPr>
      </w:pPr>
      <w:r w:rsidRPr="009461D3">
        <w:rPr>
          <w:noProof/>
          <w:color w:val="000000" w:themeColor="text1"/>
        </w:rPr>
        <w:drawing>
          <wp:anchor distT="0" distB="0" distL="114300" distR="114300" simplePos="0" relativeHeight="251658240" behindDoc="1" locked="0" layoutInCell="1" allowOverlap="1" wp14:anchorId="15AC8169" wp14:editId="15ED5EAE">
            <wp:simplePos x="0" y="0"/>
            <wp:positionH relativeFrom="column">
              <wp:posOffset>83820</wp:posOffset>
            </wp:positionH>
            <wp:positionV relativeFrom="paragraph">
              <wp:posOffset>33655</wp:posOffset>
            </wp:positionV>
            <wp:extent cx="2397760" cy="1809750"/>
            <wp:effectExtent l="0" t="0" r="2540" b="0"/>
            <wp:wrapThrough wrapText="bothSides">
              <wp:wrapPolygon edited="0">
                <wp:start x="0" y="0"/>
                <wp:lineTo x="0" y="21373"/>
                <wp:lineTo x="21451" y="21373"/>
                <wp:lineTo x="21451" y="0"/>
                <wp:lineTo x="0" y="0"/>
              </wp:wrapPolygon>
            </wp:wrapThrough>
            <wp:docPr id="1" name="Obraz 1" descr="https://www.piastow.pl/assets/piastow/media/files/08d3de4c-99e9-4df8-b310-44a069f16fc7/s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iastow.pl/assets/piastow/media/files/08d3de4c-99e9-4df8-b310-44a069f16fc7/sto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776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4597" w:rsidRPr="009461D3">
        <w:rPr>
          <w:color w:val="000000" w:themeColor="text1"/>
        </w:rPr>
        <w:t xml:space="preserve">2 października to Międzynarodowy Dzień bez Przemocy, święto ustanowione przez Zgromadzenie Ogólne ONZ 15 czerwca 2006 roku w celu „szerzenia idei życia bez przemocy, umacniania pokoju, głoszenia tolerancji i zwiększania świadomości społeczeństwa m.in. poprzez edukację.” </w:t>
      </w:r>
    </w:p>
    <w:p w:rsidR="00D94597" w:rsidRDefault="00D94597" w:rsidP="00D94597">
      <w:pPr>
        <w:pStyle w:val="NormalnyWeb"/>
        <w:shd w:val="clear" w:color="auto" w:fill="FFFFFF"/>
        <w:spacing w:before="0" w:beforeAutospacing="0" w:after="150" w:afterAutospacing="0"/>
        <w:jc w:val="both"/>
        <w:rPr>
          <w:color w:val="333333"/>
        </w:rPr>
      </w:pPr>
      <w:r w:rsidRPr="009461D3">
        <w:rPr>
          <w:color w:val="000000" w:themeColor="text1"/>
        </w:rPr>
        <w:t>W tak ważnym dniu, zastanówmy się przez chwilę, jakie są nasze relacje z innymi ludźmi.  Czy sposób w jaki się ze sobą komunikujemy oraz rodzaje zachowań, które w stosunku do siebie przejawiamy są prawidłowe?  Niekiedy nie zdajemy sobie sprawy, że nasze konkretne działanie już jest przemocą wobec drugiego człowieka. Bo czym właściwie jest przemoc? Przemoc to intencjonalne działanie lub zaniechanie jednej osoby wobec drugiej, które wykorzystując przewagę sił narusza prawa i dobra osobiste jednostki, powodując cierpienia i szkody. Z powyższej definicji wynika, iż kształtują się dwie role: "sprawcy", który sprawuje przemoc i jest w ataku oraz "ofiary", która ponosi szkody i jest w obronie. Należy przy tym pamiętać, że za przemoc zawsze odpowiada sprawca i nic nie usprawiedliwia stosowania przemocy</w:t>
      </w:r>
      <w:r w:rsidRPr="0013122B">
        <w:rPr>
          <w:color w:val="333333"/>
        </w:rPr>
        <w:t>!!</w:t>
      </w:r>
    </w:p>
    <w:p w:rsidR="00760D1C" w:rsidRDefault="00760D1C" w:rsidP="00760D1C">
      <w:pPr>
        <w:pStyle w:val="NormalnyWeb"/>
        <w:shd w:val="clear" w:color="auto" w:fill="FFFFFF"/>
        <w:spacing w:before="0" w:beforeAutospacing="0" w:after="150" w:afterAutospacing="0"/>
        <w:jc w:val="center"/>
        <w:rPr>
          <w:b/>
          <w:color w:val="333333"/>
        </w:rPr>
      </w:pPr>
    </w:p>
    <w:p w:rsidR="00760D1C" w:rsidRPr="009461D3" w:rsidRDefault="00760D1C" w:rsidP="00760D1C">
      <w:pPr>
        <w:pStyle w:val="NormalnyWeb"/>
        <w:shd w:val="clear" w:color="auto" w:fill="FFFFFF"/>
        <w:spacing w:before="0" w:beforeAutospacing="0" w:after="150" w:afterAutospacing="0"/>
        <w:jc w:val="center"/>
        <w:rPr>
          <w:color w:val="333333"/>
          <w:u w:val="single"/>
        </w:rPr>
      </w:pPr>
      <w:r w:rsidRPr="009461D3">
        <w:rPr>
          <w:b/>
          <w:color w:val="333333"/>
          <w:u w:val="single"/>
        </w:rPr>
        <w:t xml:space="preserve"> </w:t>
      </w:r>
      <w:r w:rsidRPr="009461D3">
        <w:rPr>
          <w:color w:val="333333"/>
          <w:u w:val="single"/>
        </w:rPr>
        <w:t>„ STOP PRZEMOCY”</w:t>
      </w:r>
    </w:p>
    <w:p w:rsidR="00760D1C" w:rsidRPr="009461D3" w:rsidRDefault="00760D1C" w:rsidP="00760D1C">
      <w:pPr>
        <w:pStyle w:val="NormalnyWeb"/>
        <w:shd w:val="clear" w:color="auto" w:fill="FFFFFF"/>
        <w:spacing w:before="0" w:beforeAutospacing="0" w:after="150" w:afterAutospacing="0"/>
        <w:jc w:val="both"/>
        <w:rPr>
          <w:b/>
          <w:color w:val="333333"/>
          <w:u w:val="single"/>
        </w:rPr>
      </w:pPr>
      <w:r w:rsidRPr="009461D3">
        <w:rPr>
          <w:b/>
          <w:color w:val="333333"/>
          <w:u w:val="single"/>
        </w:rPr>
        <w:t xml:space="preserve"> UCZNIOWIE POSZCZEGÓLNYCH KLAS WŁACZYLI SIĘ W SZKOLNĄ AKCJĘ  „STOP PRZEMOCY” – po krótkich pogadankach na temat form przemocy i sposobów jej zapobiegania przygotowano prace:  </w:t>
      </w:r>
      <w:r w:rsidRPr="009461D3">
        <w:rPr>
          <w:color w:val="333333"/>
          <w:u w:val="single"/>
        </w:rPr>
        <w:t>klasa IV przygotowała swoją wizję superbohaterów którzy walczą z przemocą, natomiast starsze klasy VI, VII i VIII pracowały nad hasłami propagującymi zasady właściwego zachowania</w:t>
      </w:r>
      <w:r w:rsidRPr="009461D3">
        <w:rPr>
          <w:b/>
          <w:color w:val="333333"/>
          <w:u w:val="single"/>
        </w:rPr>
        <w:t xml:space="preserve">. </w:t>
      </w:r>
    </w:p>
    <w:p w:rsidR="00760D1C" w:rsidRPr="0013122B" w:rsidRDefault="00760D1C" w:rsidP="00D94597">
      <w:pPr>
        <w:pStyle w:val="NormalnyWeb"/>
        <w:shd w:val="clear" w:color="auto" w:fill="FFFFFF"/>
        <w:spacing w:before="0" w:beforeAutospacing="0" w:after="150" w:afterAutospacing="0"/>
        <w:jc w:val="both"/>
        <w:rPr>
          <w:color w:val="333333"/>
        </w:rPr>
      </w:pPr>
    </w:p>
    <w:p w:rsidR="00D94597" w:rsidRPr="009461D3" w:rsidRDefault="00D94597" w:rsidP="00D94597">
      <w:pPr>
        <w:pStyle w:val="NormalnyWeb"/>
        <w:shd w:val="clear" w:color="auto" w:fill="FFFFFF"/>
        <w:spacing w:before="0" w:beforeAutospacing="0" w:after="150" w:afterAutospacing="0"/>
        <w:jc w:val="both"/>
        <w:rPr>
          <w:i/>
          <w:color w:val="000000" w:themeColor="text1"/>
        </w:rPr>
      </w:pPr>
      <w:r w:rsidRPr="009461D3">
        <w:rPr>
          <w:i/>
          <w:color w:val="000000" w:themeColor="text1"/>
        </w:rPr>
        <w:t>Jeżeli czujesz</w:t>
      </w:r>
      <w:r w:rsidR="0013122B" w:rsidRPr="009461D3">
        <w:rPr>
          <w:i/>
          <w:color w:val="000000" w:themeColor="text1"/>
        </w:rPr>
        <w:t xml:space="preserve"> się zagrożona/zagrożony</w:t>
      </w:r>
      <w:r w:rsidRPr="009461D3">
        <w:rPr>
          <w:i/>
          <w:color w:val="000000" w:themeColor="text1"/>
        </w:rPr>
        <w:t>, ktoś Cię bije, popycha, rzuca w Ciebie przedmiotami, ciągnie za włosy, wyzywa, obraża, ośmiesza, ogranicza Twoje kontakty z rodziną, zabiera Ci pieniądze</w:t>
      </w:r>
      <w:r w:rsidR="0013122B" w:rsidRPr="009461D3">
        <w:rPr>
          <w:i/>
          <w:color w:val="000000" w:themeColor="text1"/>
        </w:rPr>
        <w:t xml:space="preserve"> lub inną twoją własność</w:t>
      </w:r>
      <w:r w:rsidRPr="009461D3">
        <w:rPr>
          <w:i/>
          <w:color w:val="000000" w:themeColor="text1"/>
        </w:rPr>
        <w:t>, możesz skorzystać ze wsparcia instytucji oferujących specjalistyczną pomoc, a także telefonów zaufania czy aplikacji mobilnych. Poniżej znajdują się niektóre z nich.</w:t>
      </w:r>
    </w:p>
    <w:p w:rsidR="00760D1C" w:rsidRDefault="00760D1C" w:rsidP="00D94597">
      <w:pPr>
        <w:shd w:val="clear" w:color="auto" w:fill="FFFFFF"/>
        <w:spacing w:before="240" w:after="240" w:line="240" w:lineRule="auto"/>
        <w:rPr>
          <w:rFonts w:ascii="Arial" w:eastAsia="Times New Roman" w:hAnsi="Arial" w:cs="Arial"/>
          <w:b/>
          <w:bCs/>
          <w:color w:val="595959"/>
          <w:sz w:val="20"/>
          <w:szCs w:val="20"/>
          <w:lang w:eastAsia="pl-PL"/>
        </w:rPr>
      </w:pPr>
    </w:p>
    <w:p w:rsidR="00D94597" w:rsidRPr="009461D3" w:rsidRDefault="00D94597" w:rsidP="00D94597">
      <w:pPr>
        <w:shd w:val="clear" w:color="auto" w:fill="FFFFFF"/>
        <w:spacing w:before="240" w:after="240" w:line="240" w:lineRule="auto"/>
        <w:rPr>
          <w:rFonts w:ascii="Times New Roman" w:eastAsia="Times New Roman" w:hAnsi="Times New Roman" w:cs="Times New Roman"/>
          <w:color w:val="000000" w:themeColor="text1"/>
          <w:sz w:val="24"/>
          <w:szCs w:val="24"/>
          <w:lang w:eastAsia="pl-PL"/>
        </w:rPr>
      </w:pPr>
      <w:r w:rsidRPr="009461D3">
        <w:rPr>
          <w:rFonts w:ascii="Times New Roman" w:eastAsia="Times New Roman" w:hAnsi="Times New Roman" w:cs="Times New Roman"/>
          <w:b/>
          <w:bCs/>
          <w:color w:val="000000" w:themeColor="text1"/>
          <w:sz w:val="24"/>
          <w:szCs w:val="24"/>
          <w:lang w:eastAsia="pl-PL"/>
        </w:rPr>
        <w:t>Gdzie szukać pomocy w sytuacji zagrożenia przemocą:</w:t>
      </w:r>
    </w:p>
    <w:p w:rsidR="00D94597" w:rsidRPr="009461D3" w:rsidRDefault="0013122B" w:rsidP="00D94597">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lang w:eastAsia="pl-PL"/>
        </w:rPr>
      </w:pPr>
      <w:r w:rsidRPr="009461D3">
        <w:rPr>
          <w:rFonts w:ascii="Times New Roman" w:eastAsia="Times New Roman" w:hAnsi="Times New Roman" w:cs="Times New Roman"/>
          <w:b/>
          <w:bCs/>
          <w:color w:val="000000" w:themeColor="text1"/>
          <w:sz w:val="24"/>
          <w:szCs w:val="24"/>
          <w:lang w:eastAsia="pl-PL"/>
        </w:rPr>
        <w:t>Wychowawca/Pedagog szkolny</w:t>
      </w:r>
    </w:p>
    <w:p w:rsidR="00D94597" w:rsidRPr="009461D3" w:rsidRDefault="00D94597" w:rsidP="00D94597">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lang w:eastAsia="pl-PL"/>
        </w:rPr>
      </w:pPr>
      <w:r w:rsidRPr="009461D3">
        <w:rPr>
          <w:rFonts w:ascii="Times New Roman" w:eastAsia="Times New Roman" w:hAnsi="Times New Roman" w:cs="Times New Roman"/>
          <w:b/>
          <w:bCs/>
          <w:color w:val="000000" w:themeColor="text1"/>
          <w:sz w:val="24"/>
          <w:szCs w:val="24"/>
          <w:lang w:eastAsia="pl-PL"/>
        </w:rPr>
        <w:t>Policja</w:t>
      </w:r>
    </w:p>
    <w:p w:rsidR="00D94597" w:rsidRPr="009461D3" w:rsidRDefault="00D94597" w:rsidP="00D94597">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lang w:eastAsia="pl-PL"/>
        </w:rPr>
      </w:pPr>
      <w:r w:rsidRPr="009461D3">
        <w:rPr>
          <w:rFonts w:ascii="Times New Roman" w:eastAsia="Times New Roman" w:hAnsi="Times New Roman" w:cs="Times New Roman"/>
          <w:b/>
          <w:bCs/>
          <w:color w:val="000000" w:themeColor="text1"/>
          <w:sz w:val="24"/>
          <w:szCs w:val="24"/>
          <w:lang w:eastAsia="pl-PL"/>
        </w:rPr>
        <w:t>800 100 100 - telefon - dla Rodziców i Nauczycieli w sprawie Bezpieczeństwa Dzieci</w:t>
      </w:r>
    </w:p>
    <w:p w:rsidR="00D94597" w:rsidRPr="009461D3" w:rsidRDefault="00D94597" w:rsidP="00D94597">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lang w:eastAsia="pl-PL"/>
        </w:rPr>
      </w:pPr>
      <w:r w:rsidRPr="009461D3">
        <w:rPr>
          <w:rFonts w:ascii="Times New Roman" w:eastAsia="Times New Roman" w:hAnsi="Times New Roman" w:cs="Times New Roman"/>
          <w:b/>
          <w:bCs/>
          <w:color w:val="000000" w:themeColor="text1"/>
          <w:sz w:val="24"/>
          <w:szCs w:val="24"/>
          <w:lang w:eastAsia="pl-PL"/>
        </w:rPr>
        <w:t>800 12 12 12 Dziecięcy Telefon Zaufania Rzecznika Praw Dziecka</w:t>
      </w:r>
    </w:p>
    <w:p w:rsidR="00D94597" w:rsidRPr="009461D3" w:rsidRDefault="00D94597" w:rsidP="00D94597">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lang w:eastAsia="pl-PL"/>
        </w:rPr>
      </w:pPr>
      <w:r w:rsidRPr="009461D3">
        <w:rPr>
          <w:rFonts w:ascii="Times New Roman" w:eastAsia="Times New Roman" w:hAnsi="Times New Roman" w:cs="Times New Roman"/>
          <w:b/>
          <w:bCs/>
          <w:color w:val="000000" w:themeColor="text1"/>
          <w:sz w:val="24"/>
          <w:szCs w:val="24"/>
          <w:lang w:eastAsia="pl-PL"/>
        </w:rPr>
        <w:t>800 080 222 – całodobowa, bezpłatna, ogólnopolska linia dla dzieci, młodzieży, rodziców</w:t>
      </w:r>
    </w:p>
    <w:p w:rsidR="00F51B25" w:rsidRDefault="0013122B">
      <w:pPr>
        <w:rPr>
          <w:rFonts w:ascii="Times New Roman" w:hAnsi="Times New Roman" w:cs="Times New Roman"/>
          <w:color w:val="333333"/>
          <w:sz w:val="24"/>
          <w:szCs w:val="24"/>
          <w:shd w:val="clear" w:color="auto" w:fill="FFFFFF"/>
        </w:rPr>
      </w:pPr>
      <w:r w:rsidRPr="009461D3">
        <w:rPr>
          <w:rStyle w:val="Pogrubienie"/>
          <w:rFonts w:ascii="Times New Roman" w:hAnsi="Times New Roman" w:cs="Times New Roman"/>
          <w:color w:val="000000" w:themeColor="text1"/>
          <w:sz w:val="24"/>
          <w:szCs w:val="24"/>
          <w:shd w:val="clear" w:color="auto" w:fill="FFFFFF"/>
        </w:rPr>
        <w:t>Telefon Zaufania Dla Dzieci i Młodzieży</w:t>
      </w:r>
      <w:r w:rsidRPr="009461D3">
        <w:rPr>
          <w:rFonts w:ascii="Times New Roman" w:hAnsi="Times New Roman" w:cs="Times New Roman"/>
          <w:color w:val="000000" w:themeColor="text1"/>
          <w:sz w:val="24"/>
          <w:szCs w:val="24"/>
        </w:rPr>
        <w:br/>
      </w:r>
      <w:r w:rsidRPr="009461D3">
        <w:rPr>
          <w:rFonts w:ascii="Times New Roman" w:hAnsi="Times New Roman" w:cs="Times New Roman"/>
          <w:color w:val="000000" w:themeColor="text1"/>
          <w:sz w:val="24"/>
          <w:szCs w:val="24"/>
          <w:shd w:val="clear" w:color="auto" w:fill="FFFFFF"/>
        </w:rPr>
        <w:t>Tel. 116 111 (bezpłatny, całodobowy/7 dni w tygodniu)</w:t>
      </w:r>
      <w:r w:rsidRPr="009461D3">
        <w:rPr>
          <w:rFonts w:ascii="Times New Roman" w:hAnsi="Times New Roman" w:cs="Times New Roman"/>
          <w:color w:val="000000" w:themeColor="text1"/>
          <w:sz w:val="24"/>
          <w:szCs w:val="24"/>
        </w:rPr>
        <w:br/>
      </w:r>
      <w:r w:rsidRPr="009461D3">
        <w:rPr>
          <w:rFonts w:ascii="Times New Roman" w:hAnsi="Times New Roman" w:cs="Times New Roman"/>
          <w:color w:val="000000" w:themeColor="text1"/>
          <w:sz w:val="24"/>
          <w:szCs w:val="24"/>
          <w:shd w:val="clear" w:color="auto" w:fill="FFFFFF"/>
        </w:rPr>
        <w:lastRenderedPageBreak/>
        <w:t>Zadzwoń, gdy coś Cię martwi, masz jakiś problem, nie masz z kim porozmawiać lub wstydzisz się o czymś opowiedzieć. Pod wskazanym numerem telefonu możesz porozmawiać o wszystkim: o przyjaźni, miłości, dojrzewaniu, kontaktach z rodzicami czy rodzeństwem, problemach w szkole, a także o przemocy, której być może doświadczasz lub jesteś jej świadkiem.</w:t>
      </w:r>
      <w:r w:rsidRPr="009461D3">
        <w:rPr>
          <w:rFonts w:ascii="Times New Roman" w:hAnsi="Times New Roman" w:cs="Times New Roman"/>
          <w:color w:val="000000" w:themeColor="text1"/>
          <w:sz w:val="24"/>
          <w:szCs w:val="24"/>
        </w:rPr>
        <w:br/>
      </w:r>
      <w:r w:rsidRPr="009461D3">
        <w:rPr>
          <w:rFonts w:ascii="Times New Roman" w:hAnsi="Times New Roman" w:cs="Times New Roman"/>
          <w:color w:val="000000" w:themeColor="text1"/>
          <w:sz w:val="24"/>
          <w:szCs w:val="24"/>
          <w:shd w:val="clear" w:color="auto" w:fill="FFFFFF"/>
        </w:rPr>
        <w:t>Możesz też, poprzez stronę </w:t>
      </w:r>
      <w:hyperlink r:id="rId7" w:history="1">
        <w:r w:rsidRPr="009461D3">
          <w:rPr>
            <w:rStyle w:val="Hipercze"/>
            <w:rFonts w:ascii="Times New Roman" w:hAnsi="Times New Roman" w:cs="Times New Roman"/>
            <w:color w:val="000000" w:themeColor="text1"/>
            <w:sz w:val="24"/>
            <w:szCs w:val="24"/>
            <w:shd w:val="clear" w:color="auto" w:fill="FFFFFF"/>
          </w:rPr>
          <w:t>www.116111.pl</w:t>
        </w:r>
      </w:hyperlink>
      <w:r w:rsidRPr="009461D3">
        <w:rPr>
          <w:rFonts w:ascii="Times New Roman" w:hAnsi="Times New Roman" w:cs="Times New Roman"/>
          <w:color w:val="000000" w:themeColor="text1"/>
          <w:sz w:val="24"/>
          <w:szCs w:val="24"/>
          <w:shd w:val="clear" w:color="auto" w:fill="FFFFFF"/>
        </w:rPr>
        <w:t> przesłać wiadomość.</w:t>
      </w:r>
      <w:r w:rsidRPr="009461D3">
        <w:rPr>
          <w:rFonts w:ascii="Times New Roman" w:hAnsi="Times New Roman" w:cs="Times New Roman"/>
          <w:color w:val="000000" w:themeColor="text1"/>
          <w:sz w:val="24"/>
          <w:szCs w:val="24"/>
        </w:rPr>
        <w:br/>
      </w:r>
      <w:r w:rsidRPr="009461D3">
        <w:rPr>
          <w:rFonts w:ascii="Times New Roman" w:hAnsi="Times New Roman" w:cs="Times New Roman"/>
          <w:color w:val="000000" w:themeColor="text1"/>
          <w:sz w:val="24"/>
          <w:szCs w:val="24"/>
        </w:rPr>
        <w:br/>
      </w:r>
      <w:r w:rsidRPr="009461D3">
        <w:rPr>
          <w:rStyle w:val="Pogrubienie"/>
          <w:rFonts w:ascii="Times New Roman" w:hAnsi="Times New Roman" w:cs="Times New Roman"/>
          <w:color w:val="000000" w:themeColor="text1"/>
          <w:sz w:val="24"/>
          <w:szCs w:val="24"/>
          <w:shd w:val="clear" w:color="auto" w:fill="FFFFFF"/>
        </w:rPr>
        <w:t>Aplikacje mobilne</w:t>
      </w:r>
      <w:r w:rsidRPr="009461D3">
        <w:rPr>
          <w:rFonts w:ascii="Times New Roman" w:hAnsi="Times New Roman" w:cs="Times New Roman"/>
          <w:color w:val="000000" w:themeColor="text1"/>
          <w:sz w:val="24"/>
          <w:szCs w:val="24"/>
        </w:rPr>
        <w:br/>
      </w:r>
      <w:r w:rsidRPr="009461D3">
        <w:rPr>
          <w:rFonts w:ascii="Times New Roman" w:hAnsi="Times New Roman" w:cs="Times New Roman"/>
          <w:color w:val="000000" w:themeColor="text1"/>
          <w:sz w:val="24"/>
          <w:szCs w:val="24"/>
        </w:rPr>
        <w:br/>
      </w:r>
      <w:r w:rsidRPr="009461D3">
        <w:rPr>
          <w:rFonts w:ascii="Times New Roman" w:hAnsi="Times New Roman" w:cs="Times New Roman"/>
          <w:color w:val="000000" w:themeColor="text1"/>
          <w:sz w:val="24"/>
          <w:szCs w:val="24"/>
          <w:shd w:val="clear" w:color="auto" w:fill="FFFFFF"/>
        </w:rPr>
        <w:t>1. „Twój parasol” – aplikacja mobilna dla osób poszkodowanych przemocą w rodzinie.</w:t>
      </w:r>
      <w:r w:rsidRPr="009461D3">
        <w:rPr>
          <w:rFonts w:ascii="Times New Roman" w:hAnsi="Times New Roman" w:cs="Times New Roman"/>
          <w:color w:val="000000" w:themeColor="text1"/>
          <w:sz w:val="24"/>
          <w:szCs w:val="24"/>
        </w:rPr>
        <w:br/>
      </w:r>
      <w:r w:rsidRPr="009461D3">
        <w:rPr>
          <w:rFonts w:ascii="Times New Roman" w:hAnsi="Times New Roman" w:cs="Times New Roman"/>
          <w:color w:val="000000" w:themeColor="text1"/>
          <w:sz w:val="24"/>
          <w:szCs w:val="24"/>
          <w:shd w:val="clear" w:color="auto" w:fill="FFFFFF"/>
        </w:rPr>
        <w:t>Można ją pobrać za darmo na telefon poprzez Google Play i Apple Store. Program jest też dostępny na stronie internetowej https://twojparasol.com/. Aplikacja oferuje dostęp do materiałów edukacyjnych oraz do bazy organizacji oferujących wsparcie osobom dotkniętym przemocą. Ponadto, umożliwia  przesyłanie informacji o zdarzeniach przemocowych do ewentualnego wykorzystania później oraz możliwość kontaktu z wcześniej skonfigurowanym adresem email lub możliwość szybkiego wybrania telefonu alarmowego.</w:t>
      </w:r>
      <w:r w:rsidRPr="009461D3">
        <w:rPr>
          <w:rFonts w:ascii="Times New Roman" w:hAnsi="Times New Roman" w:cs="Times New Roman"/>
          <w:color w:val="000000" w:themeColor="text1"/>
          <w:sz w:val="24"/>
          <w:szCs w:val="24"/>
        </w:rPr>
        <w:br/>
      </w:r>
      <w:r w:rsidRPr="009461D3">
        <w:rPr>
          <w:rFonts w:ascii="Times New Roman" w:hAnsi="Times New Roman" w:cs="Times New Roman"/>
          <w:color w:val="000000" w:themeColor="text1"/>
          <w:sz w:val="24"/>
          <w:szCs w:val="24"/>
        </w:rPr>
        <w:br/>
      </w:r>
      <w:r w:rsidRPr="009461D3">
        <w:rPr>
          <w:rFonts w:ascii="Times New Roman" w:hAnsi="Times New Roman" w:cs="Times New Roman"/>
          <w:color w:val="000000" w:themeColor="text1"/>
          <w:sz w:val="24"/>
          <w:szCs w:val="24"/>
          <w:shd w:val="clear" w:color="auto" w:fill="FFFFFF"/>
        </w:rPr>
        <w:t>2. „Avon Alert” – aplikacja mobilna dla kobiet doświadczających przemocy.</w:t>
      </w:r>
      <w:r w:rsidRPr="009461D3">
        <w:rPr>
          <w:rFonts w:ascii="Times New Roman" w:hAnsi="Times New Roman" w:cs="Times New Roman"/>
          <w:color w:val="000000" w:themeColor="text1"/>
          <w:sz w:val="24"/>
          <w:szCs w:val="24"/>
        </w:rPr>
        <w:br/>
      </w:r>
      <w:r w:rsidRPr="009461D3">
        <w:rPr>
          <w:rFonts w:ascii="Times New Roman" w:hAnsi="Times New Roman" w:cs="Times New Roman"/>
          <w:color w:val="000000" w:themeColor="text1"/>
          <w:sz w:val="24"/>
          <w:szCs w:val="24"/>
          <w:shd w:val="clear" w:color="auto" w:fill="FFFFFF"/>
        </w:rPr>
        <w:t>Przeznaczona jest dla kobiet doświadczających przemocy. Dostępna jest pod adresem https://avonalert.pl/. Można ją pobrać za darmo na telefon poprzez Google Play.</w:t>
      </w:r>
      <w:r w:rsidRPr="009461D3">
        <w:rPr>
          <w:rFonts w:ascii="Times New Roman" w:hAnsi="Times New Roman" w:cs="Times New Roman"/>
          <w:color w:val="000000" w:themeColor="text1"/>
          <w:sz w:val="24"/>
          <w:szCs w:val="24"/>
        </w:rPr>
        <w:br/>
      </w:r>
      <w:r w:rsidRPr="009461D3">
        <w:rPr>
          <w:rFonts w:ascii="Times New Roman" w:hAnsi="Times New Roman" w:cs="Times New Roman"/>
          <w:color w:val="000000" w:themeColor="text1"/>
          <w:sz w:val="24"/>
          <w:szCs w:val="24"/>
          <w:shd w:val="clear" w:color="auto" w:fill="FFFFFF"/>
        </w:rPr>
        <w:t>Umożliwia:</w:t>
      </w:r>
      <w:r w:rsidRPr="009461D3">
        <w:rPr>
          <w:rFonts w:ascii="Times New Roman" w:hAnsi="Times New Roman" w:cs="Times New Roman"/>
          <w:color w:val="000000" w:themeColor="text1"/>
          <w:sz w:val="24"/>
          <w:szCs w:val="24"/>
        </w:rPr>
        <w:br/>
      </w:r>
      <w:r w:rsidRPr="009461D3">
        <w:rPr>
          <w:rFonts w:ascii="Times New Roman" w:hAnsi="Times New Roman" w:cs="Times New Roman"/>
          <w:color w:val="000000" w:themeColor="text1"/>
          <w:sz w:val="24"/>
          <w:szCs w:val="24"/>
          <w:shd w:val="clear" w:color="auto" w:fill="FFFFFF"/>
        </w:rPr>
        <w:t>- szybki kontakt z telefonem wsparcia, który zapewnia bezpłatną i profesjonalną pomoc</w:t>
      </w:r>
      <w:r w:rsidRPr="009461D3">
        <w:rPr>
          <w:rFonts w:ascii="Times New Roman" w:hAnsi="Times New Roman" w:cs="Times New Roman"/>
          <w:color w:val="000000" w:themeColor="text1"/>
          <w:sz w:val="24"/>
          <w:szCs w:val="24"/>
        </w:rPr>
        <w:br/>
      </w:r>
      <w:r w:rsidRPr="009461D3">
        <w:rPr>
          <w:rFonts w:ascii="Times New Roman" w:hAnsi="Times New Roman" w:cs="Times New Roman"/>
          <w:color w:val="000000" w:themeColor="text1"/>
          <w:sz w:val="24"/>
          <w:szCs w:val="24"/>
          <w:shd w:val="clear" w:color="auto" w:fill="FFFFFF"/>
        </w:rPr>
        <w:t>(tel. 888-88-33-88, czynny od poniedziałku do piątku w godz. 8.00-20.00),</w:t>
      </w:r>
      <w:r w:rsidRPr="009461D3">
        <w:rPr>
          <w:rFonts w:ascii="Times New Roman" w:hAnsi="Times New Roman" w:cs="Times New Roman"/>
          <w:color w:val="000000" w:themeColor="text1"/>
          <w:sz w:val="24"/>
          <w:szCs w:val="24"/>
        </w:rPr>
        <w:br/>
      </w:r>
      <w:r w:rsidRPr="009461D3">
        <w:rPr>
          <w:rFonts w:ascii="Times New Roman" w:hAnsi="Times New Roman" w:cs="Times New Roman"/>
          <w:color w:val="000000" w:themeColor="text1"/>
          <w:sz w:val="24"/>
          <w:szCs w:val="24"/>
          <w:shd w:val="clear" w:color="auto" w:fill="FFFFFF"/>
        </w:rPr>
        <w:t>- skorzystanie z chatu 24 h przez 7 dni w tygodniu,</w:t>
      </w:r>
      <w:r w:rsidRPr="009461D3">
        <w:rPr>
          <w:rFonts w:ascii="Times New Roman" w:hAnsi="Times New Roman" w:cs="Times New Roman"/>
          <w:color w:val="000000" w:themeColor="text1"/>
          <w:sz w:val="24"/>
          <w:szCs w:val="24"/>
        </w:rPr>
        <w:br/>
      </w:r>
      <w:r w:rsidRPr="009461D3">
        <w:rPr>
          <w:rFonts w:ascii="Times New Roman" w:hAnsi="Times New Roman" w:cs="Times New Roman"/>
          <w:color w:val="000000" w:themeColor="text1"/>
          <w:sz w:val="24"/>
          <w:szCs w:val="24"/>
          <w:shd w:val="clear" w:color="auto" w:fill="FFFFFF"/>
        </w:rPr>
        <w:t>- uzyskanie informacji na temat przemocy, jej rodzajów, skutków oraz przykłady i instrukcje krok po kroku, jak powinniśmy postępować w konkretnych sytuacjach</w:t>
      </w:r>
      <w:r w:rsidRPr="00760D1C">
        <w:rPr>
          <w:rFonts w:ascii="Times New Roman" w:hAnsi="Times New Roman" w:cs="Times New Roman"/>
          <w:color w:val="333333"/>
          <w:sz w:val="24"/>
          <w:szCs w:val="24"/>
          <w:shd w:val="clear" w:color="auto" w:fill="FFFFFF"/>
        </w:rPr>
        <w:t>.</w:t>
      </w:r>
    </w:p>
    <w:p w:rsidR="009461D3" w:rsidRDefault="009461D3" w:rsidP="009461D3">
      <w:pPr>
        <w:jc w:val="right"/>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Pedagog </w:t>
      </w:r>
    </w:p>
    <w:p w:rsidR="009461D3" w:rsidRPr="00760D1C" w:rsidRDefault="009461D3" w:rsidP="009461D3">
      <w:pPr>
        <w:jc w:val="right"/>
        <w:rPr>
          <w:rFonts w:ascii="Times New Roman" w:hAnsi="Times New Roman" w:cs="Times New Roman"/>
          <w:sz w:val="24"/>
          <w:szCs w:val="24"/>
        </w:rPr>
      </w:pPr>
      <w:r>
        <w:rPr>
          <w:rFonts w:ascii="Times New Roman" w:hAnsi="Times New Roman" w:cs="Times New Roman"/>
          <w:color w:val="333333"/>
          <w:sz w:val="24"/>
          <w:szCs w:val="24"/>
          <w:shd w:val="clear" w:color="auto" w:fill="FFFFFF"/>
        </w:rPr>
        <w:t>Jadwiga Rataj</w:t>
      </w:r>
    </w:p>
    <w:sectPr w:rsidR="009461D3" w:rsidRPr="00760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5D19"/>
    <w:multiLevelType w:val="multilevel"/>
    <w:tmpl w:val="BC86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597"/>
    <w:rsid w:val="000B1487"/>
    <w:rsid w:val="0013122B"/>
    <w:rsid w:val="00760D1C"/>
    <w:rsid w:val="0092525F"/>
    <w:rsid w:val="009461D3"/>
    <w:rsid w:val="00D94597"/>
    <w:rsid w:val="00F51B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945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945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4597"/>
    <w:rPr>
      <w:rFonts w:ascii="Tahoma" w:hAnsi="Tahoma" w:cs="Tahoma"/>
      <w:sz w:val="16"/>
      <w:szCs w:val="16"/>
    </w:rPr>
  </w:style>
  <w:style w:type="character" w:styleId="Pogrubienie">
    <w:name w:val="Strong"/>
    <w:basedOn w:val="Domylnaczcionkaakapitu"/>
    <w:uiPriority w:val="22"/>
    <w:qFormat/>
    <w:rsid w:val="0013122B"/>
    <w:rPr>
      <w:b/>
      <w:bCs/>
    </w:rPr>
  </w:style>
  <w:style w:type="character" w:styleId="Hipercze">
    <w:name w:val="Hyperlink"/>
    <w:basedOn w:val="Domylnaczcionkaakapitu"/>
    <w:uiPriority w:val="99"/>
    <w:semiHidden/>
    <w:unhideWhenUsed/>
    <w:rsid w:val="001312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945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945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4597"/>
    <w:rPr>
      <w:rFonts w:ascii="Tahoma" w:hAnsi="Tahoma" w:cs="Tahoma"/>
      <w:sz w:val="16"/>
      <w:szCs w:val="16"/>
    </w:rPr>
  </w:style>
  <w:style w:type="character" w:styleId="Pogrubienie">
    <w:name w:val="Strong"/>
    <w:basedOn w:val="Domylnaczcionkaakapitu"/>
    <w:uiPriority w:val="22"/>
    <w:qFormat/>
    <w:rsid w:val="0013122B"/>
    <w:rPr>
      <w:b/>
      <w:bCs/>
    </w:rPr>
  </w:style>
  <w:style w:type="character" w:styleId="Hipercze">
    <w:name w:val="Hyperlink"/>
    <w:basedOn w:val="Domylnaczcionkaakapitu"/>
    <w:uiPriority w:val="99"/>
    <w:semiHidden/>
    <w:unhideWhenUsed/>
    <w:rsid w:val="00131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0314">
      <w:bodyDiv w:val="1"/>
      <w:marLeft w:val="0"/>
      <w:marRight w:val="0"/>
      <w:marTop w:val="0"/>
      <w:marBottom w:val="0"/>
      <w:divBdr>
        <w:top w:val="none" w:sz="0" w:space="0" w:color="auto"/>
        <w:left w:val="none" w:sz="0" w:space="0" w:color="auto"/>
        <w:bottom w:val="none" w:sz="0" w:space="0" w:color="auto"/>
        <w:right w:val="none" w:sz="0" w:space="0" w:color="auto"/>
      </w:divBdr>
      <w:divsChild>
        <w:div w:id="2141998227">
          <w:marLeft w:val="0"/>
          <w:marRight w:val="0"/>
          <w:marTop w:val="0"/>
          <w:marBottom w:val="0"/>
          <w:divBdr>
            <w:top w:val="none" w:sz="0" w:space="0" w:color="auto"/>
            <w:left w:val="none" w:sz="0" w:space="0" w:color="auto"/>
            <w:bottom w:val="none" w:sz="0" w:space="0" w:color="auto"/>
            <w:right w:val="none" w:sz="0" w:space="0" w:color="auto"/>
          </w:divBdr>
          <w:divsChild>
            <w:div w:id="154734656">
              <w:marLeft w:val="0"/>
              <w:marRight w:val="0"/>
              <w:marTop w:val="0"/>
              <w:marBottom w:val="0"/>
              <w:divBdr>
                <w:top w:val="none" w:sz="0" w:space="0" w:color="auto"/>
                <w:left w:val="none" w:sz="0" w:space="0" w:color="auto"/>
                <w:bottom w:val="none" w:sz="0" w:space="0" w:color="auto"/>
                <w:right w:val="none" w:sz="0" w:space="0" w:color="auto"/>
              </w:divBdr>
              <w:divsChild>
                <w:div w:id="113333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5035">
          <w:marLeft w:val="0"/>
          <w:marRight w:val="0"/>
          <w:marTop w:val="0"/>
          <w:marBottom w:val="0"/>
          <w:divBdr>
            <w:top w:val="none" w:sz="0" w:space="0" w:color="auto"/>
            <w:left w:val="none" w:sz="0" w:space="0" w:color="auto"/>
            <w:bottom w:val="none" w:sz="0" w:space="0" w:color="auto"/>
            <w:right w:val="none" w:sz="0" w:space="0" w:color="auto"/>
          </w:divBdr>
          <w:divsChild>
            <w:div w:id="912541613">
              <w:marLeft w:val="0"/>
              <w:marRight w:val="0"/>
              <w:marTop w:val="0"/>
              <w:marBottom w:val="0"/>
              <w:divBdr>
                <w:top w:val="none" w:sz="0" w:space="0" w:color="auto"/>
                <w:left w:val="none" w:sz="0" w:space="0" w:color="auto"/>
                <w:bottom w:val="none" w:sz="0" w:space="0" w:color="auto"/>
                <w:right w:val="none" w:sz="0" w:space="0" w:color="auto"/>
              </w:divBdr>
              <w:divsChild>
                <w:div w:id="94584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116111.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3390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agata</cp:lastModifiedBy>
  <cp:revision>2</cp:revision>
  <dcterms:created xsi:type="dcterms:W3CDTF">2021-10-06T18:15:00Z</dcterms:created>
  <dcterms:modified xsi:type="dcterms:W3CDTF">2021-10-06T18:15:00Z</dcterms:modified>
</cp:coreProperties>
</file>